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80B879" w14:textId="0031F152" w:rsidR="00B40157" w:rsidRDefault="00B40157" w:rsidP="00187B5D">
      <w:pPr>
        <w:rPr>
          <w:sz w:val="32"/>
          <w:szCs w:val="32"/>
        </w:rPr>
      </w:pPr>
    </w:p>
    <w:p w14:paraId="170397D4" w14:textId="7FE46CF7" w:rsidR="00B40157" w:rsidRDefault="00B40157" w:rsidP="00187B5D">
      <w:pPr>
        <w:rPr>
          <w:sz w:val="32"/>
          <w:szCs w:val="32"/>
        </w:rPr>
      </w:pPr>
    </w:p>
    <w:p w14:paraId="79353CD7" w14:textId="0A6BF2EE" w:rsidR="00B40157" w:rsidRDefault="00B40157" w:rsidP="00187B5D">
      <w:pPr>
        <w:rPr>
          <w:sz w:val="32"/>
          <w:szCs w:val="32"/>
        </w:rPr>
      </w:pPr>
    </w:p>
    <w:p w14:paraId="6A533A73" w14:textId="15F62B24" w:rsidR="00B40157" w:rsidRDefault="00B40157" w:rsidP="00187B5D">
      <w:pPr>
        <w:rPr>
          <w:sz w:val="32"/>
          <w:szCs w:val="32"/>
        </w:rPr>
      </w:pPr>
    </w:p>
    <w:p w14:paraId="1FE1C3FF" w14:textId="3328BECA" w:rsidR="00B40157" w:rsidRDefault="00B40157" w:rsidP="00187B5D">
      <w:pPr>
        <w:rPr>
          <w:sz w:val="32"/>
          <w:szCs w:val="32"/>
        </w:rPr>
      </w:pPr>
    </w:p>
    <w:p w14:paraId="3D2C2B37" w14:textId="6282C308" w:rsidR="00B40157" w:rsidRDefault="00B40157" w:rsidP="00187B5D">
      <w:pPr>
        <w:rPr>
          <w:sz w:val="32"/>
          <w:szCs w:val="32"/>
        </w:rPr>
      </w:pPr>
    </w:p>
    <w:p w14:paraId="4D80F2E1" w14:textId="66F28DEF" w:rsidR="00B40157" w:rsidRDefault="00B40157" w:rsidP="00187B5D">
      <w:pPr>
        <w:rPr>
          <w:sz w:val="32"/>
          <w:szCs w:val="32"/>
        </w:rPr>
      </w:pPr>
    </w:p>
    <w:p w14:paraId="023BEEC2" w14:textId="50432F4A" w:rsidR="00B40157" w:rsidRDefault="00B40157" w:rsidP="00187B5D">
      <w:pPr>
        <w:rPr>
          <w:sz w:val="32"/>
          <w:szCs w:val="32"/>
        </w:rPr>
      </w:pPr>
    </w:p>
    <w:p w14:paraId="3C7A072C" w14:textId="3071F2EF" w:rsidR="00B40157" w:rsidRDefault="00B40157" w:rsidP="00187B5D">
      <w:pPr>
        <w:rPr>
          <w:sz w:val="32"/>
          <w:szCs w:val="32"/>
        </w:rPr>
      </w:pPr>
    </w:p>
    <w:p w14:paraId="1E818D66" w14:textId="6B1A3BF9" w:rsidR="00B40157" w:rsidRDefault="00B40157" w:rsidP="00187B5D">
      <w:pPr>
        <w:rPr>
          <w:sz w:val="32"/>
          <w:szCs w:val="32"/>
        </w:rPr>
      </w:pPr>
    </w:p>
    <w:p w14:paraId="687BA8F4" w14:textId="6B0D8F40" w:rsidR="00B40157" w:rsidRDefault="00B40157" w:rsidP="00187B5D">
      <w:pPr>
        <w:rPr>
          <w:sz w:val="32"/>
          <w:szCs w:val="32"/>
        </w:rPr>
      </w:pPr>
    </w:p>
    <w:p w14:paraId="023D78B3" w14:textId="0B4C149E" w:rsidR="00B40157" w:rsidRDefault="00B40157" w:rsidP="00187B5D">
      <w:pPr>
        <w:rPr>
          <w:sz w:val="32"/>
          <w:szCs w:val="32"/>
        </w:rPr>
      </w:pPr>
    </w:p>
    <w:p w14:paraId="00BF9D9D" w14:textId="520E3A96" w:rsidR="00B40157" w:rsidRDefault="00B40157" w:rsidP="00187B5D">
      <w:pPr>
        <w:rPr>
          <w:sz w:val="32"/>
          <w:szCs w:val="32"/>
        </w:rPr>
      </w:pPr>
    </w:p>
    <w:p w14:paraId="06EA5DAC" w14:textId="68184AFA" w:rsidR="00B40157" w:rsidRDefault="00B40157" w:rsidP="00187B5D">
      <w:pPr>
        <w:rPr>
          <w:sz w:val="32"/>
          <w:szCs w:val="32"/>
        </w:rPr>
      </w:pPr>
    </w:p>
    <w:p w14:paraId="23FA1BB8" w14:textId="722FBB34" w:rsidR="003A47B5" w:rsidRDefault="003A47B5" w:rsidP="003A47B5">
      <w:pPr>
        <w:rPr>
          <w:sz w:val="32"/>
          <w:szCs w:val="32"/>
        </w:rPr>
      </w:pPr>
    </w:p>
    <w:p w14:paraId="2C2DBF0A" w14:textId="7206B3ED" w:rsidR="003A47B5" w:rsidRDefault="003A47B5" w:rsidP="003A47B5">
      <w:pPr>
        <w:rPr>
          <w:sz w:val="32"/>
          <w:szCs w:val="32"/>
        </w:rPr>
      </w:pPr>
    </w:p>
    <w:p w14:paraId="06318E60" w14:textId="362FB558" w:rsidR="003A47B5" w:rsidRDefault="003A47B5" w:rsidP="003A47B5">
      <w:pPr>
        <w:rPr>
          <w:sz w:val="32"/>
          <w:szCs w:val="32"/>
        </w:rPr>
      </w:pPr>
    </w:p>
    <w:p w14:paraId="5F4CBAD9" w14:textId="1DA8F46B" w:rsidR="003A47B5" w:rsidRDefault="003A47B5" w:rsidP="003A47B5">
      <w:pPr>
        <w:rPr>
          <w:sz w:val="32"/>
          <w:szCs w:val="32"/>
        </w:rPr>
      </w:pPr>
    </w:p>
    <w:p w14:paraId="75B581B0" w14:textId="4F3D2E74" w:rsidR="003A47B5" w:rsidRDefault="003A47B5" w:rsidP="003A47B5">
      <w:pPr>
        <w:rPr>
          <w:sz w:val="32"/>
          <w:szCs w:val="32"/>
        </w:rPr>
      </w:pPr>
    </w:p>
    <w:p w14:paraId="792BF92B" w14:textId="2702EF71" w:rsidR="003A47B5" w:rsidRDefault="003A47B5" w:rsidP="003A47B5">
      <w:pPr>
        <w:rPr>
          <w:sz w:val="32"/>
          <w:szCs w:val="32"/>
        </w:rPr>
      </w:pPr>
    </w:p>
    <w:p w14:paraId="36A88F9A" w14:textId="7B99E0B5" w:rsidR="003A47B5" w:rsidRDefault="003A47B5" w:rsidP="003A47B5">
      <w:pPr>
        <w:rPr>
          <w:sz w:val="32"/>
          <w:szCs w:val="32"/>
        </w:rPr>
      </w:pPr>
    </w:p>
    <w:p w14:paraId="594E70D2" w14:textId="314B05E0" w:rsidR="003A47B5" w:rsidRDefault="003A47B5" w:rsidP="003A47B5">
      <w:pPr>
        <w:rPr>
          <w:sz w:val="32"/>
          <w:szCs w:val="32"/>
        </w:rPr>
      </w:pPr>
    </w:p>
    <w:p w14:paraId="262D3732" w14:textId="2FAB4452" w:rsidR="003A47B5" w:rsidRDefault="003A47B5" w:rsidP="003A47B5">
      <w:pPr>
        <w:rPr>
          <w:sz w:val="32"/>
          <w:szCs w:val="32"/>
        </w:rPr>
      </w:pPr>
    </w:p>
    <w:p w14:paraId="5868B862" w14:textId="44766317" w:rsidR="003A47B5" w:rsidRDefault="003A47B5" w:rsidP="003A47B5">
      <w:pPr>
        <w:rPr>
          <w:sz w:val="32"/>
          <w:szCs w:val="32"/>
        </w:rPr>
      </w:pPr>
    </w:p>
    <w:p w14:paraId="0CC43AE2" w14:textId="5F139531" w:rsidR="003A47B5" w:rsidRDefault="003A47B5" w:rsidP="003A47B5">
      <w:pPr>
        <w:rPr>
          <w:sz w:val="32"/>
          <w:szCs w:val="32"/>
        </w:rPr>
      </w:pPr>
    </w:p>
    <w:p w14:paraId="0D4F4F45" w14:textId="36A0D512" w:rsidR="003A47B5" w:rsidRDefault="003A47B5" w:rsidP="003A47B5">
      <w:pPr>
        <w:rPr>
          <w:sz w:val="32"/>
          <w:szCs w:val="32"/>
        </w:rPr>
      </w:pPr>
    </w:p>
    <w:p w14:paraId="531AE68F" w14:textId="4A0BDFAE" w:rsidR="003A47B5" w:rsidRDefault="003A47B5" w:rsidP="003A47B5">
      <w:pPr>
        <w:rPr>
          <w:sz w:val="32"/>
          <w:szCs w:val="32"/>
        </w:rPr>
      </w:pPr>
    </w:p>
    <w:p w14:paraId="4490E6FC" w14:textId="05FA240C" w:rsidR="003A47B5" w:rsidRDefault="003A47B5" w:rsidP="003A47B5">
      <w:pPr>
        <w:rPr>
          <w:sz w:val="32"/>
          <w:szCs w:val="32"/>
        </w:rPr>
      </w:pPr>
    </w:p>
    <w:p w14:paraId="6845934F" w14:textId="50312B52" w:rsidR="003A47B5" w:rsidRDefault="003A47B5" w:rsidP="003A47B5">
      <w:pPr>
        <w:rPr>
          <w:sz w:val="32"/>
          <w:szCs w:val="32"/>
        </w:rPr>
      </w:pPr>
    </w:p>
    <w:p w14:paraId="0957B8AB" w14:textId="05541D5D" w:rsidR="003A47B5" w:rsidRDefault="003A47B5" w:rsidP="003A47B5">
      <w:pPr>
        <w:rPr>
          <w:sz w:val="32"/>
          <w:szCs w:val="32"/>
        </w:rPr>
      </w:pPr>
    </w:p>
    <w:p w14:paraId="06F736D4" w14:textId="54FF25C7" w:rsidR="003A47B5" w:rsidRDefault="003A47B5" w:rsidP="003A47B5">
      <w:pPr>
        <w:rPr>
          <w:sz w:val="32"/>
          <w:szCs w:val="32"/>
        </w:rPr>
      </w:pPr>
    </w:p>
    <w:p w14:paraId="5B591710" w14:textId="03D69D81" w:rsidR="003A47B5" w:rsidRDefault="003A47B5" w:rsidP="003A47B5">
      <w:pPr>
        <w:rPr>
          <w:sz w:val="32"/>
          <w:szCs w:val="32"/>
        </w:rPr>
      </w:pPr>
    </w:p>
    <w:p w14:paraId="29D27CF2" w14:textId="77777777" w:rsidR="003A47B5" w:rsidRPr="006E6BAF" w:rsidRDefault="003A47B5" w:rsidP="003A47B5">
      <w:pPr>
        <w:spacing w:after="160" w:line="259" w:lineRule="auto"/>
        <w:rPr>
          <w:sz w:val="40"/>
          <w:szCs w:val="40"/>
        </w:rPr>
      </w:pPr>
      <w:r w:rsidRPr="006E6BAF">
        <w:rPr>
          <w:sz w:val="40"/>
          <w:szCs w:val="40"/>
        </w:rPr>
        <w:lastRenderedPageBreak/>
        <w:t>An Examination of the New Protection from Abuse System in Saudi Arabia: Solutions or a Problem to the Conflict of Child Abuse</w:t>
      </w:r>
    </w:p>
    <w:p w14:paraId="0D68C4E2" w14:textId="77777777" w:rsidR="003A47B5" w:rsidRDefault="003A47B5" w:rsidP="003A47B5"/>
    <w:p w14:paraId="02BD0E19" w14:textId="77777777" w:rsidR="003A47B5" w:rsidRDefault="003A47B5" w:rsidP="003A47B5"/>
    <w:p w14:paraId="6F2B187A" w14:textId="0755D445" w:rsidR="003A47B5" w:rsidRDefault="003A47B5" w:rsidP="003A47B5">
      <w:r>
        <w:t>Chapter 1: Introduction</w:t>
      </w:r>
    </w:p>
    <w:p w14:paraId="19EA3B61" w14:textId="77777777" w:rsidR="003A47B5" w:rsidRDefault="003A47B5" w:rsidP="003A47B5"/>
    <w:p w14:paraId="68148742" w14:textId="23F37CB4" w:rsidR="003A47B5" w:rsidRDefault="003A47B5" w:rsidP="003A47B5">
      <w:r>
        <w:t xml:space="preserve"> </w:t>
      </w:r>
      <w:r>
        <w:tab/>
        <w:t>Recently on August 26, 2013, the Saudi Council of Ministers made an unprecedented achievement by passing a bill that criminalizes domestic violence (“Saudi Arabia New Law,” 2013). The Saudi society was pleased by the issuance of the Protection from Abuse System, which includes the protection of women, children, workers, and all victims of abuse. The regulations that were released in 2014 provided the mechanisms for the assistance and treatment of victims, shelter, care, as well as social, psychological, and health assistance necessary for each victim of abuse (</w:t>
      </w:r>
      <w:proofErr w:type="spellStart"/>
      <w:r>
        <w:t>Kashgary</w:t>
      </w:r>
      <w:proofErr w:type="spellEnd"/>
      <w:r>
        <w:t xml:space="preserve">, 2013). </w:t>
      </w:r>
    </w:p>
    <w:p w14:paraId="4F03CB26" w14:textId="77777777" w:rsidR="003A47B5" w:rsidRDefault="003A47B5" w:rsidP="003A47B5"/>
    <w:p w14:paraId="70591124" w14:textId="5F954EC3" w:rsidR="003A47B5" w:rsidRDefault="003A47B5" w:rsidP="003A47B5">
      <w:pPr>
        <w:ind w:firstLine="720"/>
      </w:pPr>
      <w:r>
        <w:t>However, the regulations do not provide detailed and specific enforcement mechanisms to ensure a prompt investigation into allegations of abuse, or to prosecute those who commit these abuses. The regulations are not limited to protecting children, and are intended to more broadly safeguard women, children, and anyone in need of protection. While the new program will serve as a general guideline into protecting victims of violence, children were not given proper consideration with a special system for protection (</w:t>
      </w:r>
      <w:proofErr w:type="spellStart"/>
      <w:r>
        <w:t>Kashgary</w:t>
      </w:r>
      <w:proofErr w:type="spellEnd"/>
      <w:r>
        <w:t xml:space="preserve">, 2013). According to Joe Stork, the Deputy Director for the Middle East and North Africa at Human Rights Watch, “without the presence of effective mechanisms to punish domestic violence, the law will remain just ink on paper” (“Saudi Arabia New Law,” 2013, para 3). As the Saudi Arabia researcher for Human Rights Watch, Adam </w:t>
      </w:r>
      <w:proofErr w:type="spellStart"/>
      <w:r>
        <w:t>Coogle</w:t>
      </w:r>
      <w:proofErr w:type="spellEnd"/>
      <w:r>
        <w:t xml:space="preserve"> said, “I’d urge caution until we see how exactly this law will be implemented and whether domestic abuse cases will now actually be punished in courts” (Ott, 2013, para. 4).</w:t>
      </w:r>
    </w:p>
    <w:p w14:paraId="7DFB867F" w14:textId="77777777" w:rsidR="003A47B5" w:rsidRDefault="003A47B5" w:rsidP="003A47B5">
      <w:pPr>
        <w:ind w:firstLine="720"/>
      </w:pPr>
    </w:p>
    <w:p w14:paraId="4DCCD3F9" w14:textId="77777777" w:rsidR="003A47B5" w:rsidRDefault="003A47B5" w:rsidP="003A47B5">
      <w:pPr>
        <w:ind w:firstLine="720"/>
      </w:pPr>
      <w:r>
        <w:t xml:space="preserve"> According to Miller-Perrin and Perrin (1999), child abuse is an aspect of domestic violence which results in physical, emotional, or mental damage. Child abuse and 2 maltreatment encompasses different forms such as physical, emotional, and sexual abuse, or some sort of child neglect, all resulting in different types of harm to the child (Krug, </w:t>
      </w:r>
      <w:proofErr w:type="spellStart"/>
      <w:r>
        <w:t>Dahlber</w:t>
      </w:r>
      <w:proofErr w:type="spellEnd"/>
      <w:r>
        <w:t xml:space="preserve">, Mercy, </w:t>
      </w:r>
      <w:proofErr w:type="spellStart"/>
      <w:r>
        <w:t>Zwi</w:t>
      </w:r>
      <w:proofErr w:type="spellEnd"/>
      <w:r>
        <w:t>, &amp; Lozano, 2002).</w:t>
      </w:r>
    </w:p>
    <w:p w14:paraId="2C819B9D" w14:textId="77777777" w:rsidR="003A47B5" w:rsidRDefault="003A47B5" w:rsidP="003A47B5">
      <w:pPr>
        <w:ind w:firstLine="720"/>
      </w:pPr>
      <w:r>
        <w:t xml:space="preserve"> Child maltreatment could negatively affect individuals psychosocially and lead to some sort of trauma (</w:t>
      </w:r>
      <w:proofErr w:type="spellStart"/>
      <w:r>
        <w:t>Klika</w:t>
      </w:r>
      <w:proofErr w:type="spellEnd"/>
      <w:r>
        <w:t xml:space="preserve"> &amp; </w:t>
      </w:r>
      <w:proofErr w:type="spellStart"/>
      <w:r>
        <w:t>Herrenkohl</w:t>
      </w:r>
      <w:proofErr w:type="spellEnd"/>
      <w:r>
        <w:t xml:space="preserve">, 2013). The main goal of child protection systems is to strengthen the children and secure their environment in order to improve and ensure their rights to protection from all acts of violence (Forbes, </w:t>
      </w:r>
      <w:proofErr w:type="spellStart"/>
      <w:r>
        <w:t>Luu</w:t>
      </w:r>
      <w:proofErr w:type="spellEnd"/>
      <w:r>
        <w:t xml:space="preserve">, Oswald, &amp; </w:t>
      </w:r>
      <w:proofErr w:type="spellStart"/>
      <w:r>
        <w:t>Tutnjevic</w:t>
      </w:r>
      <w:proofErr w:type="spellEnd"/>
      <w:r>
        <w:t xml:space="preserve">, 2011). Further, a child protection system framework </w:t>
      </w:r>
      <w:proofErr w:type="gramStart"/>
      <w:r>
        <w:t>has to</w:t>
      </w:r>
      <w:proofErr w:type="gramEnd"/>
      <w:r>
        <w:t xml:space="preserve"> organize the system structure, regulations, and functions (Fluke et al., 2012).</w:t>
      </w:r>
    </w:p>
    <w:p w14:paraId="23165EB7" w14:textId="77777777" w:rsidR="003A47B5" w:rsidRDefault="003A47B5" w:rsidP="003A47B5">
      <w:pPr>
        <w:ind w:firstLine="720"/>
      </w:pPr>
      <w:r>
        <w:t xml:space="preserve"> In this study, the researcher analyzed the existing child protection regulations throughout the Protection from Abuse legislation. In addition, the researcher also examined the </w:t>
      </w:r>
      <w:r>
        <w:lastRenderedPageBreak/>
        <w:t xml:space="preserve">newly released regulations in order to underline the strengths and weaknesses, as well as discover the gaps in the law. While Saudi Arabia’s recent law criminalized the act of domestic violence, it did not create a functional structural system for dealing with it (Human Rights Watch, 2013). Therefore, the researcher was optimistic that the results of this study would lead to suggestions and recommendations for improvements in the current Protection from Abuse regulations. </w:t>
      </w:r>
    </w:p>
    <w:p w14:paraId="2065C465" w14:textId="77777777" w:rsidR="003A47B5" w:rsidRDefault="003A47B5" w:rsidP="003A47B5">
      <w:pPr>
        <w:ind w:firstLine="720"/>
      </w:pPr>
      <w:r>
        <w:t xml:space="preserve">Children who are victims of violence at an early age grow to be part of the society and share this negative experience with family members as their roles in life change. They also have the potential to become dysfunctional spouses due to their violent experiences from childhood. According to an article in the </w:t>
      </w:r>
      <w:proofErr w:type="spellStart"/>
      <w:r>
        <w:t>Aleqtissadiya</w:t>
      </w:r>
      <w:proofErr w:type="spellEnd"/>
      <w:r>
        <w:t xml:space="preserve"> Newspaper, the effects of domestic violence in Saudi Arabia often appear after the age of </w:t>
      </w:r>
      <w:proofErr w:type="gramStart"/>
      <w:r>
        <w:t>puberty, and</w:t>
      </w:r>
      <w:proofErr w:type="gramEnd"/>
      <w:r>
        <w:t xml:space="preserve"> reveal that 80% of alcoholics and drug users were abused in their childhood (</w:t>
      </w:r>
      <w:proofErr w:type="spellStart"/>
      <w:r>
        <w:t>Alsaleh</w:t>
      </w:r>
      <w:proofErr w:type="spellEnd"/>
      <w:r>
        <w:t>, 3 2013). It also reported that 80% of children who flee from their homes contend that the attack is an essential factor in their escape, and 78% of prisoners were assaulted in their childhood. Moreover, 90% of delinquent women admitted to being sexually abused in their childhood (</w:t>
      </w:r>
      <w:proofErr w:type="spellStart"/>
      <w:r>
        <w:t>Alsaleh</w:t>
      </w:r>
      <w:proofErr w:type="spellEnd"/>
      <w:r>
        <w:t xml:space="preserve">, 2013). Child abuse is an issue that affects children who are likely to be influenced by its context and the experience of severe pain caused by the abuse. The second party in this conflict is the parents who are sometimes the perpetrators of child abuse. Research has shown that parents with harsh living conditions and life difficulties feel entitled when they turn to violence and harm due to these stressors and lack of resources (McDaniel &amp; Slack, 2005). According to </w:t>
      </w:r>
      <w:proofErr w:type="spellStart"/>
      <w:r>
        <w:t>Alsaleh</w:t>
      </w:r>
      <w:proofErr w:type="spellEnd"/>
      <w:r>
        <w:t xml:space="preserve"> (2013), there is a link between unemployment and the prevalence of domestic violence indicating that the suffering caused by unemployment could be the reason why a person acts violently against one or some of the family members. People who refused the abuse are the third party in this conflict (Karageorge &amp; Kendall, 2008). Children who live in families that have “hard pressed” problems such as unemployment are six times more likely to witness domestic violence, compared to children who live with wealthy families (Meltzer, </w:t>
      </w:r>
      <w:proofErr w:type="spellStart"/>
      <w:r>
        <w:t>Doos</w:t>
      </w:r>
      <w:proofErr w:type="spellEnd"/>
      <w:r>
        <w:t xml:space="preserve">, </w:t>
      </w:r>
      <w:proofErr w:type="spellStart"/>
      <w:r>
        <w:t>Vostanis</w:t>
      </w:r>
      <w:proofErr w:type="spellEnd"/>
      <w:r>
        <w:t xml:space="preserve">, Ford, &amp; Goodman, 2009, p. 496). </w:t>
      </w:r>
    </w:p>
    <w:p w14:paraId="66B3C114" w14:textId="77777777" w:rsidR="003A47B5" w:rsidRDefault="003A47B5" w:rsidP="003A47B5">
      <w:pPr>
        <w:ind w:firstLine="720"/>
      </w:pPr>
    </w:p>
    <w:p w14:paraId="26E97EF5" w14:textId="77777777" w:rsidR="003A47B5" w:rsidRDefault="003A47B5" w:rsidP="003A47B5">
      <w:pPr>
        <w:ind w:firstLine="720"/>
      </w:pPr>
      <w:r>
        <w:t>Domestic violence is a social phenomenon that spawned from social variables such as cultural, economic, and political circumstances. Moreover, it is not a temporary state, but a pattern of human behavior. Official statistics have shown increasing rates of violence in the Saudi society, which ranked third in the list of crimes recorded by the Central Statistics Department of the Interior (</w:t>
      </w:r>
      <w:proofErr w:type="spellStart"/>
      <w:r>
        <w:t>Alsagheer</w:t>
      </w:r>
      <w:proofErr w:type="spellEnd"/>
      <w:r>
        <w:t>, 2012). The statistics represented in a seminar on children’s rights in the Jeddah Chamber of Commerce and Industry have 4 shown that 45% of the children in Saudi Arabia are abused, 26.6% are neglected, and 22.8% are maltreated (“</w:t>
      </w:r>
      <w:proofErr w:type="spellStart"/>
      <w:r>
        <w:t>Horob</w:t>
      </w:r>
      <w:proofErr w:type="spellEnd"/>
      <w:r>
        <w:t xml:space="preserve"> 1400 fata </w:t>
      </w:r>
      <w:proofErr w:type="spellStart"/>
      <w:r>
        <w:t>Saudia</w:t>
      </w:r>
      <w:proofErr w:type="spellEnd"/>
      <w:r>
        <w:t xml:space="preserve">,” 2012). </w:t>
      </w:r>
    </w:p>
    <w:p w14:paraId="2E21F037" w14:textId="77777777" w:rsidR="003A47B5" w:rsidRDefault="003A47B5" w:rsidP="003A47B5">
      <w:pPr>
        <w:ind w:firstLine="720"/>
      </w:pPr>
    </w:p>
    <w:p w14:paraId="4744C106" w14:textId="33ADD06F" w:rsidR="003A47B5" w:rsidRDefault="003A47B5" w:rsidP="003A47B5">
      <w:pPr>
        <w:ind w:firstLine="720"/>
      </w:pPr>
      <w:r>
        <w:t>The literature proves that child abuse is a significant issue in Saudi Arabia. The data showed that the most common patterns of domestic violence, such as verbal, physical, psychological, social, economic, health, sexual deprivation, and neglect are spreading in the Saudi society (</w:t>
      </w:r>
      <w:proofErr w:type="spellStart"/>
      <w:r>
        <w:t>Allazzam</w:t>
      </w:r>
      <w:proofErr w:type="spellEnd"/>
      <w:r>
        <w:t xml:space="preserve">, 2009). According to </w:t>
      </w:r>
      <w:proofErr w:type="spellStart"/>
      <w:r>
        <w:t>Maha</w:t>
      </w:r>
      <w:proofErr w:type="spellEnd"/>
      <w:r>
        <w:t xml:space="preserve"> </w:t>
      </w:r>
      <w:proofErr w:type="spellStart"/>
      <w:r>
        <w:t>Almuneef</w:t>
      </w:r>
      <w:proofErr w:type="spellEnd"/>
      <w:r>
        <w:t>, Founder and Executive Director of the National Family Safety Program, the growing phenomenon of domestic violence requires serious strategic plans which can be effectively executed for long-term containment (</w:t>
      </w:r>
      <w:proofErr w:type="spellStart"/>
      <w:r>
        <w:t>Shamonie</w:t>
      </w:r>
      <w:proofErr w:type="spellEnd"/>
      <w:r>
        <w:t xml:space="preserve">, 2012). </w:t>
      </w:r>
    </w:p>
    <w:p w14:paraId="6A48D2A1" w14:textId="77777777" w:rsidR="003A47B5" w:rsidRDefault="003A47B5" w:rsidP="003A47B5">
      <w:pPr>
        <w:ind w:firstLine="720"/>
      </w:pPr>
    </w:p>
    <w:p w14:paraId="5B29A091" w14:textId="06C56CCB" w:rsidR="003A47B5" w:rsidRDefault="003A47B5" w:rsidP="003A47B5">
      <w:pPr>
        <w:ind w:firstLine="720"/>
      </w:pPr>
      <w:r>
        <w:lastRenderedPageBreak/>
        <w:t xml:space="preserve">Considering this background on violence and child abuse in Saudi Arabia, the researcher sought to </w:t>
      </w:r>
      <w:proofErr w:type="gramStart"/>
      <w:r>
        <w:t>study in depth</w:t>
      </w:r>
      <w:proofErr w:type="gramEnd"/>
      <w:r>
        <w:t xml:space="preserve"> the child protection regulations that are part of the Protection from Abuse System in Saudi Arabia in order to get a clear understanding of the accelerated implementation of those regulations, as well as to underline its pros and cons. The researcher presented an overview along with analysis of the phenomenon of the current Saudi Protection law </w:t>
      </w:r>
      <w:proofErr w:type="gramStart"/>
      <w:r>
        <w:t>in regards to</w:t>
      </w:r>
      <w:proofErr w:type="gramEnd"/>
      <w:r>
        <w:t xml:space="preserve"> children from 2013 to the current day. This also enabled the researcher to propose suggestions for improvements in the current child protection regulations in Saudi Arabia.</w:t>
      </w:r>
    </w:p>
    <w:p w14:paraId="6DA0868B" w14:textId="77777777" w:rsidR="003A47B5" w:rsidRDefault="003A47B5" w:rsidP="003A47B5"/>
    <w:p w14:paraId="731A6B10" w14:textId="578A3F05" w:rsidR="003A47B5" w:rsidRPr="00CF77E9" w:rsidRDefault="003A47B5" w:rsidP="003A47B5">
      <w:pPr>
        <w:rPr>
          <w:b/>
          <w:bCs/>
        </w:rPr>
      </w:pPr>
      <w:r w:rsidRPr="00CF77E9">
        <w:rPr>
          <w:b/>
          <w:bCs/>
        </w:rPr>
        <w:t>Statement of the Problem</w:t>
      </w:r>
    </w:p>
    <w:p w14:paraId="0A850E80" w14:textId="77777777" w:rsidR="003A47B5" w:rsidRDefault="003A47B5" w:rsidP="003A47B5">
      <w:pPr>
        <w:ind w:firstLine="720"/>
      </w:pPr>
      <w:r>
        <w:t xml:space="preserve"> Child abuse is a serious problem, and its effects might last for a lifetime. Child abuse issues manifest in the statistics of children who face negligence or abuse yearly. The </w:t>
      </w:r>
      <w:proofErr w:type="spellStart"/>
      <w:r>
        <w:t>Royah</w:t>
      </w:r>
      <w:proofErr w:type="spellEnd"/>
      <w:r>
        <w:t xml:space="preserve"> Center for Social Studies of the Al-Qassim region reported that domestic violence in the Saudi society is increasing, especially verbal and economic violence (</w:t>
      </w:r>
      <w:proofErr w:type="spellStart"/>
      <w:r>
        <w:t>Royah</w:t>
      </w:r>
      <w:proofErr w:type="spellEnd"/>
      <w:r>
        <w:t xml:space="preserve"> Center, 2009). However, the procedures to deal with it remain limited, which 5 means that more effort needs to be made to alleviate the problem and deal with it transparently. The </w:t>
      </w:r>
      <w:proofErr w:type="gramStart"/>
      <w:r>
        <w:t>particular study</w:t>
      </w:r>
      <w:proofErr w:type="gramEnd"/>
      <w:r>
        <w:t xml:space="preserve"> even included recommendations directed to several sectors of the government including the ministries of justice, interior, social affairs, education, higher education, and the ministry of media. The recommendations were designed to address three key issues regarding domestic abuse: 1) the protection of society, individuals, and the family from the increasing phenomenon of violence; 2) identification of methods for dealing with the violence; and 3) steps to address its effects after violence occurs (</w:t>
      </w:r>
      <w:proofErr w:type="spellStart"/>
      <w:r>
        <w:t>Allazzam</w:t>
      </w:r>
      <w:proofErr w:type="spellEnd"/>
      <w:r>
        <w:t xml:space="preserve">, 2009). </w:t>
      </w:r>
    </w:p>
    <w:p w14:paraId="22FD8C58" w14:textId="77777777" w:rsidR="003A47B5" w:rsidRDefault="003A47B5" w:rsidP="003A47B5">
      <w:pPr>
        <w:ind w:firstLine="720"/>
      </w:pPr>
    </w:p>
    <w:p w14:paraId="4B9E5EBC" w14:textId="73FDDC97" w:rsidR="003A47B5" w:rsidRDefault="003A47B5" w:rsidP="003A47B5">
      <w:pPr>
        <w:ind w:firstLine="720"/>
      </w:pPr>
      <w:r>
        <w:t xml:space="preserve">Despite the new Protection from Abuse System being a positive quantum leap, it still requires more work for it to be fully accomplished. According to </w:t>
      </w:r>
      <w:proofErr w:type="spellStart"/>
      <w:r>
        <w:t>Suad</w:t>
      </w:r>
      <w:proofErr w:type="spellEnd"/>
      <w:r>
        <w:t xml:space="preserve"> Abu-</w:t>
      </w:r>
      <w:proofErr w:type="spellStart"/>
      <w:r>
        <w:t>Dayyeh</w:t>
      </w:r>
      <w:proofErr w:type="spellEnd"/>
      <w:r>
        <w:t>, the Consultant for Equality in the Middle East and North Africa, the new system is a long-awaited positive step, but it needs to be fully applied (</w:t>
      </w:r>
      <w:proofErr w:type="spellStart"/>
      <w:r>
        <w:t>Karasha</w:t>
      </w:r>
      <w:proofErr w:type="spellEnd"/>
      <w:r>
        <w:t xml:space="preserve">, 2013). Critics argue that the new law will be implemented and will be put together into practice, as the country’s legal system is the Islamic Sharia law. According to </w:t>
      </w:r>
      <w:proofErr w:type="spellStart"/>
      <w:r>
        <w:t>Eman</w:t>
      </w:r>
      <w:proofErr w:type="spellEnd"/>
      <w:r>
        <w:t xml:space="preserve"> Al </w:t>
      </w:r>
      <w:proofErr w:type="spellStart"/>
      <w:r>
        <w:t>Nafjan</w:t>
      </w:r>
      <w:proofErr w:type="spellEnd"/>
      <w:r>
        <w:t>, a Saudi writer, it is hard to believe that this law will be implemented in a male guardianship country where child marriage is still legalized (Ott, 2013). The system does not seem to be working; rather, it seems to be more about talking (Ott, 2013, para 6). Domestic violence in Saudi Arabia is reserved as a private matter. Thus, if Saudi Arabia wants to overcome this issue it has to apply effective regulations for children protection.</w:t>
      </w:r>
    </w:p>
    <w:p w14:paraId="6D0477C7" w14:textId="5F73EEEC" w:rsidR="003A47B5" w:rsidRDefault="003A47B5" w:rsidP="003A47B5">
      <w:pPr>
        <w:ind w:firstLine="720"/>
      </w:pPr>
    </w:p>
    <w:p w14:paraId="389F6C8F" w14:textId="77777777" w:rsidR="003A47B5" w:rsidRPr="00CF77E9" w:rsidRDefault="003A47B5" w:rsidP="003A47B5">
      <w:pPr>
        <w:rPr>
          <w:b/>
          <w:bCs/>
        </w:rPr>
      </w:pPr>
      <w:r w:rsidRPr="00CF77E9">
        <w:rPr>
          <w:b/>
          <w:bCs/>
        </w:rPr>
        <w:t>Purpose of the Study</w:t>
      </w:r>
    </w:p>
    <w:p w14:paraId="48DFD041" w14:textId="77777777" w:rsidR="003A47B5" w:rsidRDefault="003A47B5" w:rsidP="003A47B5"/>
    <w:p w14:paraId="7DA1C7A5" w14:textId="30CB744F" w:rsidR="003A47B5" w:rsidRDefault="003A47B5" w:rsidP="003A47B5">
      <w:r>
        <w:t xml:space="preserve">       This qualitative evaluative study aimed to extract the child protection regulations from the main Protection from Abuse regulations, in order to study in </w:t>
      </w:r>
      <w:proofErr w:type="gramStart"/>
      <w:r>
        <w:t>depth</w:t>
      </w:r>
      <w:proofErr w:type="gramEnd"/>
      <w:r>
        <w:t xml:space="preserve"> the effectiveness and weaknesses of the newly implemented system and regulations. Data 6 were obtained from both primary and secondary sources. The primary sources were the newly released regulations affecting children in Saudi Arabia. Secondary sources included books, peer reviewed journal articles, and previous studies. The goal of this study was to scrutinize the objectives and goals of the current existing regulations as they relate to children in Saudi Arabia. Saudi Arabia has made essential efforts to address domestic violence by passing the law that criminalizes </w:t>
      </w:r>
      <w:r>
        <w:lastRenderedPageBreak/>
        <w:t xml:space="preserve">domestic violence and provides the regulations needed for that law. However, domestic violence continues to be a social issue that affects the society of Saudi Arabia. Therefore, </w:t>
      </w:r>
      <w:proofErr w:type="gramStart"/>
      <w:r>
        <w:t>in order for</w:t>
      </w:r>
      <w:proofErr w:type="gramEnd"/>
      <w:r>
        <w:t xml:space="preserve"> Saudi Arabia’s legal system to strengthen the response to the problem of domestic violence as well as improve the services for victims, the new Protection from Abuse System and its regulations must be examined.</w:t>
      </w:r>
    </w:p>
    <w:p w14:paraId="0839B8F8" w14:textId="2979B366" w:rsidR="003A47B5" w:rsidRDefault="003A47B5" w:rsidP="003A47B5"/>
    <w:p w14:paraId="22CD0449" w14:textId="77777777" w:rsidR="003A47B5" w:rsidRPr="00CF77E9" w:rsidRDefault="003A47B5" w:rsidP="003A47B5">
      <w:pPr>
        <w:rPr>
          <w:b/>
          <w:bCs/>
        </w:rPr>
      </w:pPr>
      <w:r w:rsidRPr="00CF77E9">
        <w:rPr>
          <w:b/>
          <w:bCs/>
        </w:rPr>
        <w:t xml:space="preserve">Research Question </w:t>
      </w:r>
    </w:p>
    <w:p w14:paraId="141C59E3" w14:textId="77777777" w:rsidR="00CF77E9" w:rsidRDefault="003A47B5" w:rsidP="003A47B5">
      <w:r>
        <w:t xml:space="preserve">       This study followed a qualitative approach using the evaluations framework of David Gil (1992). The evaluative framework methodology is detailed in chapter three. The key objectives for a child protection system </w:t>
      </w:r>
      <w:proofErr w:type="gramStart"/>
      <w:r>
        <w:t>are:</w:t>
      </w:r>
      <w:proofErr w:type="gramEnd"/>
      <w:r>
        <w:t xml:space="preserve"> a) to protect children’s rights, b) to maintain children’s dignity, c) to stop the vicious cycle of violence, and d) to prevent them from becoming sociopaths. The principal question of this study is concerned with </w:t>
      </w:r>
      <w:proofErr w:type="gramStart"/>
      <w:r>
        <w:t>whether or not</w:t>
      </w:r>
      <w:proofErr w:type="gramEnd"/>
      <w:r>
        <w:t xml:space="preserve"> the child protections regulations are a possible solution to child abuse in Saudi Arabia. </w:t>
      </w:r>
    </w:p>
    <w:p w14:paraId="0B471456" w14:textId="77777777" w:rsidR="00CF77E9" w:rsidRDefault="003A47B5" w:rsidP="003A47B5">
      <w:r>
        <w:t xml:space="preserve">The hypothesis and null hypothesis are: </w:t>
      </w:r>
    </w:p>
    <w:p w14:paraId="00253833" w14:textId="77777777" w:rsidR="00CF77E9" w:rsidRDefault="003A47B5" w:rsidP="003A47B5">
      <w:r>
        <w:t>H1: The Protection from Abuse regulations are a possible solution to the child abuse conflict in Saudi Arabia.</w:t>
      </w:r>
    </w:p>
    <w:p w14:paraId="4FCFE35B" w14:textId="40E3D9BE" w:rsidR="003A47B5" w:rsidRDefault="003A47B5" w:rsidP="003A47B5">
      <w:r>
        <w:t xml:space="preserve"> N0: The Protection from Abuse regulations are not a possible solution to the child abuse conflict in Saudi Arabia. 7 There is a sub-question implicit to the primary research question, namely: In a culture that demonstrates various types of violence, how is it possible to establish a peaceful, healing environment for a child who is experiencing child abuse? </w:t>
      </w:r>
    </w:p>
    <w:p w14:paraId="642645CE" w14:textId="77777777" w:rsidR="003A47B5" w:rsidRDefault="003A47B5" w:rsidP="003A47B5"/>
    <w:p w14:paraId="589D1DC1" w14:textId="77777777" w:rsidR="003A47B5" w:rsidRPr="00CF77E9" w:rsidRDefault="003A47B5" w:rsidP="003A47B5">
      <w:pPr>
        <w:rPr>
          <w:b/>
          <w:bCs/>
        </w:rPr>
      </w:pPr>
      <w:r w:rsidRPr="00CF77E9">
        <w:rPr>
          <w:b/>
          <w:bCs/>
        </w:rPr>
        <w:t>Significance of the Study</w:t>
      </w:r>
    </w:p>
    <w:p w14:paraId="3CE41776" w14:textId="70819F74" w:rsidR="003A47B5" w:rsidRPr="003A47B5" w:rsidRDefault="003A47B5" w:rsidP="003A47B5">
      <w:pPr>
        <w:rPr>
          <w:sz w:val="32"/>
          <w:szCs w:val="32"/>
        </w:rPr>
      </w:pPr>
      <w:r>
        <w:t xml:space="preserve">          Child maltreatment and domestic violence is a serious social issue that affects the structure in Saudi Arabia. Increased efforts to address the problem will help in creating safe homes for children in Saudi Arabia. The Protection from Abuse System and regulations are a huge movement in social work as they will have a direct input for both the children and families affected by the policy. Therefore, the evaluation of the newly released Saudi protection regulations will help social workers ensure the quality of services provided to children in need in Saudi Arabia, as well as help children and families in addressing the rights to which they are entitled.</w:t>
      </w:r>
    </w:p>
    <w:sectPr w:rsidR="003A47B5" w:rsidRPr="003A47B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F60FB9"/>
    <w:multiLevelType w:val="hybridMultilevel"/>
    <w:tmpl w:val="13BA4E4A"/>
    <w:lvl w:ilvl="0" w:tplc="21F8796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9870644"/>
    <w:multiLevelType w:val="hybridMultilevel"/>
    <w:tmpl w:val="10B67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921"/>
    <w:rsid w:val="00187B5D"/>
    <w:rsid w:val="002312D2"/>
    <w:rsid w:val="003A47B5"/>
    <w:rsid w:val="003B0669"/>
    <w:rsid w:val="006E6BAF"/>
    <w:rsid w:val="00727EAF"/>
    <w:rsid w:val="009130D9"/>
    <w:rsid w:val="00B40157"/>
    <w:rsid w:val="00CF77E9"/>
    <w:rsid w:val="00DB792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1B799"/>
  <w15:chartTrackingRefBased/>
  <w15:docId w15:val="{73C87CFA-7218-467B-A236-272B71042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B792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7921"/>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DB79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D237E1A9BA2834CB592EA2E8CFBB5A3" ma:contentTypeVersion="13" ma:contentTypeDescription="Create a new document." ma:contentTypeScope="" ma:versionID="e9fdab400838fa728482f2342bda0f59">
  <xsd:schema xmlns:xsd="http://www.w3.org/2001/XMLSchema" xmlns:xs="http://www.w3.org/2001/XMLSchema" xmlns:p="http://schemas.microsoft.com/office/2006/metadata/properties" xmlns:ns2="82e5a14a-1d96-4012-9d5e-64bbc0a146a5" xmlns:ns3="67543519-3a8f-4ccc-933f-13d971ab0348" targetNamespace="http://schemas.microsoft.com/office/2006/metadata/properties" ma:root="true" ma:fieldsID="7a85bdde74c3d258013f0bb4851a8682" ns2:_="" ns3:_="">
    <xsd:import namespace="82e5a14a-1d96-4012-9d5e-64bbc0a146a5"/>
    <xsd:import namespace="67543519-3a8f-4ccc-933f-13d971ab034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e5a14a-1d96-4012-9d5e-64bbc0a146a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7543519-3a8f-4ccc-933f-13d971ab034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F2AB66-FDD0-4743-A400-F626C6924B42}">
  <ds:schemaRefs>
    <ds:schemaRef ds:uri="http://schemas.microsoft.com/sharepoint/v3/contenttype/forms"/>
  </ds:schemaRefs>
</ds:datastoreItem>
</file>

<file path=customXml/itemProps2.xml><?xml version="1.0" encoding="utf-8"?>
<ds:datastoreItem xmlns:ds="http://schemas.openxmlformats.org/officeDocument/2006/customXml" ds:itemID="{F99CB528-B534-47BA-9F27-886F9FA433C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F9E3783-E8C5-4E76-9FD9-27B94A532E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e5a14a-1d96-4012-9d5e-64bbc0a146a5"/>
    <ds:schemaRef ds:uri="67543519-3a8f-4ccc-933f-13d971ab03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Pages>
  <Words>1798</Words>
  <Characters>10254</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Hatoon Kadi</dc:creator>
  <cp:keywords/>
  <dc:description/>
  <cp:lastModifiedBy>MOHAMMED BAQAIS</cp:lastModifiedBy>
  <cp:revision>3</cp:revision>
  <dcterms:created xsi:type="dcterms:W3CDTF">2021-02-02T05:30:00Z</dcterms:created>
  <dcterms:modified xsi:type="dcterms:W3CDTF">2021-10-11T11:13:00Z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0x0101005D237E1A9BA2834CB592EA2E8CFBB5A3</vt:lpwstr>
  </property>
</Properties>
</file>